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B4E0" w14:textId="7B56AE95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C07301">
        <w:rPr>
          <w:b/>
          <w:noProof/>
          <w:sz w:val="24"/>
        </w:rPr>
        <w:t>2</w:t>
      </w:r>
      <w:r w:rsidRPr="00A958C0">
        <w:rPr>
          <w:b/>
          <w:noProof/>
          <w:sz w:val="24"/>
        </w:rPr>
        <w:tab/>
      </w:r>
      <w:r w:rsidR="000702B7">
        <w:rPr>
          <w:b/>
          <w:noProof/>
          <w:sz w:val="24"/>
        </w:rPr>
        <w:t xml:space="preserve">    </w:t>
      </w:r>
      <w:r w:rsidR="006E3A73" w:rsidRPr="007D2A92">
        <w:rPr>
          <w:b/>
          <w:noProof/>
          <w:sz w:val="24"/>
        </w:rPr>
        <w:t>R2-2306594</w:t>
      </w:r>
    </w:p>
    <w:bookmarkEnd w:id="0"/>
    <w:p w14:paraId="7B1C082D" w14:textId="0E0225B7" w:rsidR="002801C0" w:rsidRPr="009C4C2D" w:rsidRDefault="00047748" w:rsidP="009C4C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4C2D">
        <w:rPr>
          <w:b/>
          <w:noProof/>
          <w:sz w:val="24"/>
        </w:rPr>
        <w:t>Incheon, Korea, May 22-26,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D46543" w14:textId="2FCD2B45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autonomous denial</w:t>
      </w:r>
    </w:p>
    <w:p w14:paraId="4C3D78B5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D4C8887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2C1E8C8B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NR_IDC_enh</w:t>
      </w:r>
      <w:proofErr w:type="spellEnd"/>
      <w:r>
        <w:rPr>
          <w:rFonts w:ascii="Arial" w:hAnsi="Arial" w:cs="Arial"/>
          <w:bCs/>
        </w:rPr>
        <w:t>-Core</w:t>
      </w:r>
    </w:p>
    <w:p w14:paraId="2B0280BF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</w:p>
    <w:p w14:paraId="1A11E778" w14:textId="501155CB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266B8B">
        <w:rPr>
          <w:rFonts w:ascii="Arial" w:eastAsia="MS Mincho" w:hAnsi="Arial" w:cs="Arial"/>
          <w:bCs/>
        </w:rPr>
        <w:t>RAN WG2</w:t>
      </w:r>
    </w:p>
    <w:p w14:paraId="3BE9B665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266B8B">
        <w:rPr>
          <w:rFonts w:ascii="Arial" w:hAnsi="Arial" w:cs="Arial"/>
          <w:b/>
        </w:rPr>
        <w:t>To:</w:t>
      </w:r>
      <w:r w:rsidRPr="00266B8B">
        <w:rPr>
          <w:rFonts w:ascii="Arial" w:hAnsi="Arial" w:cs="Arial"/>
          <w:bCs/>
        </w:rPr>
        <w:tab/>
        <w:t>RAN</w:t>
      </w:r>
      <w:r w:rsidRPr="00266B8B">
        <w:rPr>
          <w:rFonts w:ascii="Arial" w:eastAsia="MS Mincho" w:hAnsi="Arial" w:cs="Arial"/>
          <w:bCs/>
        </w:rPr>
        <w:t xml:space="preserve"> WG4</w:t>
      </w:r>
    </w:p>
    <w:p w14:paraId="10070554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/>
        </w:rPr>
        <w:tab/>
      </w:r>
    </w:p>
    <w:p w14:paraId="786429AD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359FBA99" w14:textId="77777777" w:rsidR="00B07AE8" w:rsidRDefault="00B07AE8" w:rsidP="00B07AE8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Contact Person: </w:t>
      </w:r>
    </w:p>
    <w:p w14:paraId="4BC65706" w14:textId="0B34EE00" w:rsidR="00B07AE8" w:rsidRDefault="00B07AE8" w:rsidP="00B07AE8">
      <w:pPr>
        <w:ind w:leftChars="200" w:left="400"/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</w:rPr>
        <w:t>Yumin Wu</w:t>
      </w:r>
    </w:p>
    <w:p w14:paraId="13055A0C" w14:textId="089B2FC6" w:rsidR="00B07AE8" w:rsidRDefault="00B07AE8" w:rsidP="00B07AE8">
      <w:pPr>
        <w:ind w:leftChars="200" w:left="400"/>
        <w:rPr>
          <w:rStyle w:val="Hyperlink"/>
          <w:rFonts w:cs="Arial"/>
          <w:lang w:eastAsia="zh-CN"/>
        </w:rPr>
      </w:pPr>
      <w:r>
        <w:rPr>
          <w:rFonts w:ascii="Arial" w:hAnsi="Arial" w:cs="Arial"/>
          <w:b/>
          <w:bCs/>
          <w:lang w:val="pt-BR"/>
        </w:rPr>
        <w:t>E-mail Address:</w:t>
      </w:r>
      <w:r>
        <w:rPr>
          <w:rFonts w:ascii="Arial" w:hAnsi="Arial" w:cs="Arial"/>
          <w:b/>
          <w:bCs/>
          <w:lang w:val="pt-BR"/>
        </w:rPr>
        <w:tab/>
      </w:r>
      <w:hyperlink r:id="rId7" w:history="1">
        <w:r w:rsidR="00E26241" w:rsidRPr="002B5D61">
          <w:rPr>
            <w:rStyle w:val="Hyperlink"/>
            <w:rFonts w:ascii="Arial" w:hAnsi="Arial" w:cs="Arial"/>
            <w:b/>
            <w:bCs/>
            <w:lang w:val="pt-BR" w:eastAsia="en-US"/>
          </w:rPr>
          <w:t>wuyumin@xiaomi.com</w:t>
        </w:r>
      </w:hyperlink>
      <w:r w:rsidRPr="005F69AD">
        <w:rPr>
          <w:rStyle w:val="Hyperlink"/>
          <w:rFonts w:ascii="Arial" w:hAnsi="Arial" w:cs="Arial"/>
          <w:b/>
          <w:bCs/>
          <w:lang w:val="pt-BR" w:eastAsia="en-US"/>
        </w:rPr>
        <w:t xml:space="preserve"> </w:t>
      </w:r>
    </w:p>
    <w:p w14:paraId="4F5C422B" w14:textId="77777777" w:rsidR="00B07AE8" w:rsidRDefault="00B07AE8" w:rsidP="00B07AE8">
      <w:pPr>
        <w:rPr>
          <w:rFonts w:ascii="Arial" w:hAnsi="Arial"/>
          <w:lang w:val="pt-BR"/>
        </w:rPr>
      </w:pPr>
    </w:p>
    <w:p w14:paraId="21635439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AA2D80F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</w:p>
    <w:p w14:paraId="5447B0FB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 w14:paraId="5D5D7F00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6DDF977" w14:textId="77777777" w:rsidR="00B07AE8" w:rsidRDefault="00B07AE8" w:rsidP="00B07A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en-GB"/>
        </w:rPr>
      </w:pPr>
      <w:r>
        <w:rPr>
          <w:rFonts w:ascii="Arial" w:eastAsia="Yu Mincho" w:hAnsi="Arial"/>
          <w:sz w:val="36"/>
          <w:lang w:eastAsia="en-GB"/>
        </w:rPr>
        <w:t>1</w:t>
      </w:r>
      <w:r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217136F1" w14:textId="5AB4F581" w:rsidR="00FA1FC7" w:rsidRDefault="00833AF0" w:rsidP="00833AF0">
      <w:pPr>
        <w:spacing w:afterLines="50"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According to the RAN2#122 meeting discussion, RAN2 discussed the UE behaviours regarding how to count the number of dropped UL slots for autonomous denial</w:t>
      </w:r>
      <w:r w:rsidR="00615A1C">
        <w:rPr>
          <w:rFonts w:eastAsiaTheme="minorEastAsia"/>
          <w:sz w:val="21"/>
          <w:szCs w:val="21"/>
        </w:rPr>
        <w:t xml:space="preserve"> across all CC(s) within the same CG</w:t>
      </w:r>
      <w:r w:rsidR="007867B1">
        <w:rPr>
          <w:rFonts w:eastAsiaTheme="minorEastAsia"/>
          <w:sz w:val="21"/>
          <w:szCs w:val="21"/>
        </w:rPr>
        <w:t xml:space="preserve"> and the combination configuration of the LTE autonomous denial configuration and the </w:t>
      </w:r>
      <w:r w:rsidR="009406BF">
        <w:rPr>
          <w:rFonts w:eastAsiaTheme="minorEastAsia"/>
          <w:sz w:val="21"/>
          <w:szCs w:val="21"/>
        </w:rPr>
        <w:t xml:space="preserve">NR </w:t>
      </w:r>
      <w:r w:rsidR="007867B1">
        <w:rPr>
          <w:rFonts w:eastAsiaTheme="minorEastAsia"/>
          <w:sz w:val="21"/>
          <w:szCs w:val="21"/>
        </w:rPr>
        <w:t>autonomous denial configuration</w:t>
      </w:r>
      <w:r w:rsidR="00960EA1">
        <w:rPr>
          <w:rFonts w:eastAsiaTheme="minorEastAsia"/>
          <w:sz w:val="21"/>
          <w:szCs w:val="21"/>
        </w:rPr>
        <w:t xml:space="preserve"> in EN-DC</w:t>
      </w:r>
      <w:r w:rsidR="003B3DF4">
        <w:rPr>
          <w:rFonts w:eastAsiaTheme="minorEastAsia"/>
          <w:sz w:val="21"/>
          <w:szCs w:val="21"/>
        </w:rPr>
        <w:t>.</w:t>
      </w:r>
      <w:r>
        <w:rPr>
          <w:rFonts w:eastAsiaTheme="minorEastAsia"/>
          <w:sz w:val="21"/>
          <w:szCs w:val="21"/>
        </w:rPr>
        <w:t xml:space="preserve"> </w:t>
      </w:r>
      <w:r w:rsidR="003B3DF4">
        <w:rPr>
          <w:rFonts w:eastAsiaTheme="minorEastAsia"/>
          <w:sz w:val="21"/>
          <w:szCs w:val="21"/>
        </w:rPr>
        <w:t>RAN2</w:t>
      </w:r>
      <w:r>
        <w:rPr>
          <w:rFonts w:eastAsiaTheme="minorEastAsia"/>
          <w:sz w:val="21"/>
          <w:szCs w:val="21"/>
        </w:rPr>
        <w:t xml:space="preserve"> achieved the following agreements</w:t>
      </w:r>
      <w:r w:rsidR="003B3DF4">
        <w:rPr>
          <w:rFonts w:eastAsiaTheme="minorEastAsia"/>
          <w:sz w:val="21"/>
          <w:szCs w:val="21"/>
        </w:rPr>
        <w:t xml:space="preserve"> for autonomous denial solution</w:t>
      </w:r>
      <w:r w:rsidR="00A02AB7">
        <w:rPr>
          <w:rFonts w:eastAsiaTheme="minorEastAsia"/>
          <w:sz w:val="21"/>
          <w:szCs w:val="21"/>
        </w:rPr>
        <w:t>:</w:t>
      </w:r>
    </w:p>
    <w:p w14:paraId="349D1E00" w14:textId="2B8B7BC9" w:rsidR="000D41A3" w:rsidRDefault="000D41A3" w:rsidP="00245DD9">
      <w:pPr>
        <w:pStyle w:val="Agreement"/>
      </w:pPr>
      <w:bookmarkStart w:id="3" w:name="_Hlk135838078"/>
      <w:r>
        <w:t>The LTE autonomous denial configuration is only for the LTE frequency in EN-DC</w:t>
      </w:r>
      <w:r w:rsidR="00F337F1">
        <w:rPr>
          <w:rFonts w:asciiTheme="minorEastAsia" w:eastAsiaTheme="minorEastAsia" w:hAnsiTheme="minorEastAsia" w:hint="eastAsia"/>
          <w:lang w:eastAsia="zh-CN"/>
        </w:rPr>
        <w:t>.</w:t>
      </w:r>
    </w:p>
    <w:p w14:paraId="705C28D0" w14:textId="42DD0888" w:rsidR="00245DD9" w:rsidRDefault="00245DD9" w:rsidP="00245DD9">
      <w:pPr>
        <w:pStyle w:val="Agreement"/>
      </w:pPr>
      <w:r w:rsidRPr="00A9341C">
        <w:t>The UE sums up the denied UL slots together across all CC(s) in the CG.</w:t>
      </w:r>
    </w:p>
    <w:bookmarkEnd w:id="3"/>
    <w:p w14:paraId="1ACBB3C4" w14:textId="13BC3209" w:rsidR="00F337F1" w:rsidRDefault="00F337F1" w:rsidP="00245DD9">
      <w:pPr>
        <w:pStyle w:val="Agreement"/>
      </w:pPr>
      <w:r w:rsidRPr="005439D7">
        <w:t>The UE sums up the UL slots together across all CC(s) in the CG as validity time period.</w:t>
      </w:r>
    </w:p>
    <w:p w14:paraId="209E0D6C" w14:textId="560454B7" w:rsidR="00245DD9" w:rsidRDefault="00245DD9" w:rsidP="006A59C6">
      <w:pPr>
        <w:pStyle w:val="Agreement"/>
      </w:pPr>
      <w:r w:rsidRPr="00A9341C">
        <w:t>The dropped</w:t>
      </w:r>
      <w:r w:rsidR="006625CE">
        <w:t>/denied</w:t>
      </w:r>
      <w:r w:rsidRPr="00A9341C">
        <w:t xml:space="preserve"> UL slots across CCs at the same time are counted as a single slot</w:t>
      </w:r>
      <w:r>
        <w:t xml:space="preserve"> (based on longest slot)</w:t>
      </w:r>
      <w:r w:rsidRPr="00A9341C">
        <w:t>.</w:t>
      </w:r>
      <w:r>
        <w:t xml:space="preserve"> The details are up to UE implementation. </w:t>
      </w:r>
    </w:p>
    <w:p w14:paraId="4C870677" w14:textId="77777777" w:rsidR="00AE56B9" w:rsidRPr="00AE56B9" w:rsidRDefault="00AE56B9" w:rsidP="00AE56B9">
      <w:pPr>
        <w:rPr>
          <w:lang w:eastAsia="en-GB"/>
        </w:rPr>
      </w:pPr>
    </w:p>
    <w:p w14:paraId="773CEE72" w14:textId="77777777" w:rsidR="00B07AE8" w:rsidRDefault="00B07AE8" w:rsidP="00B07A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en-GB"/>
        </w:rPr>
      </w:pPr>
      <w:r>
        <w:rPr>
          <w:rFonts w:ascii="Arial" w:eastAsia="Yu Mincho" w:hAnsi="Arial"/>
          <w:sz w:val="36"/>
          <w:lang w:eastAsia="en-GB"/>
        </w:rPr>
        <w:t>2</w:t>
      </w:r>
      <w:r>
        <w:rPr>
          <w:rFonts w:ascii="Arial" w:eastAsia="Yu Mincho" w:hAnsi="Arial"/>
          <w:sz w:val="36"/>
          <w:lang w:eastAsia="en-GB"/>
        </w:rPr>
        <w:tab/>
        <w:t>Actions</w:t>
      </w:r>
    </w:p>
    <w:p w14:paraId="779475E2" w14:textId="77777777" w:rsidR="00B07AE8" w:rsidRDefault="00B07AE8" w:rsidP="00B07AE8">
      <w:pPr>
        <w:spacing w:after="120"/>
        <w:ind w:left="1985" w:hanging="1985"/>
        <w:rPr>
          <w:rFonts w:ascii="Arial" w:eastAsia="Yu Mincho" w:hAnsi="Arial" w:cs="Arial"/>
          <w:b/>
          <w:lang w:eastAsia="en-GB"/>
        </w:rPr>
      </w:pPr>
      <w:r>
        <w:rPr>
          <w:rFonts w:ascii="Arial" w:eastAsia="Yu Mincho" w:hAnsi="Arial" w:cs="Arial"/>
          <w:b/>
          <w:lang w:eastAsia="en-GB"/>
        </w:rPr>
        <w:t>To RAN4</w:t>
      </w:r>
    </w:p>
    <w:p w14:paraId="157B63A7" w14:textId="77777777" w:rsidR="00B07AE8" w:rsidRDefault="00B07AE8" w:rsidP="00B07AE8">
      <w:pPr>
        <w:spacing w:after="120"/>
        <w:ind w:left="993" w:hanging="993"/>
        <w:rPr>
          <w:rFonts w:eastAsia="Yu Mincho"/>
          <w:bCs/>
          <w:sz w:val="21"/>
          <w:szCs w:val="21"/>
          <w:lang w:eastAsia="en-GB"/>
        </w:rPr>
      </w:pPr>
      <w:r>
        <w:rPr>
          <w:rFonts w:ascii="Arial" w:eastAsia="Yu Mincho" w:hAnsi="Arial" w:cs="Arial"/>
          <w:b/>
          <w:lang w:eastAsia="en-GB"/>
        </w:rPr>
        <w:t xml:space="preserve">ACTION: </w:t>
      </w:r>
      <w:r>
        <w:rPr>
          <w:rFonts w:eastAsia="Yu Mincho"/>
          <w:bCs/>
          <w:sz w:val="21"/>
          <w:szCs w:val="21"/>
          <w:lang w:eastAsia="en-GB"/>
        </w:rPr>
        <w:t>RAN2 kindly asks RAN4 to take the above information into account for the further work, and define the corresponding RRM requirements if needed.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6C5E23B9" w:rsidR="002F1940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0750C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ab/>
      </w:r>
      <w:r w:rsidR="004E78A0" w:rsidRPr="009A4B9B">
        <w:rPr>
          <w:rFonts w:ascii="Arial" w:hAnsi="Arial" w:cs="Arial"/>
          <w:lang w:eastAsia="zh-CN"/>
        </w:rPr>
        <w:t>Aug</w:t>
      </w:r>
      <w:r w:rsidR="004E78A0">
        <w:rPr>
          <w:rFonts w:ascii="Arial" w:hAnsi="Arial" w:cs="Arial"/>
          <w:lang w:eastAsia="zh-CN"/>
        </w:rPr>
        <w:t>ust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</w:t>
      </w:r>
      <w:r w:rsidR="004E78A0">
        <w:rPr>
          <w:rFonts w:ascii="Arial" w:hAnsi="Arial" w:cs="Arial"/>
          <w:lang w:eastAsia="zh-CN"/>
        </w:rPr>
        <w:t>1st</w:t>
      </w:r>
      <w:r w:rsidRPr="009A4B9B">
        <w:rPr>
          <w:rFonts w:ascii="Arial" w:hAnsi="Arial" w:cs="Arial"/>
          <w:lang w:eastAsia="zh-CN"/>
        </w:rPr>
        <w:t xml:space="preserve"> – </w:t>
      </w:r>
      <w:r w:rsidR="00BE5FD2" w:rsidRPr="009A4B9B">
        <w:rPr>
          <w:rFonts w:ascii="Arial" w:hAnsi="Arial" w:cs="Arial"/>
          <w:lang w:eastAsia="zh-CN"/>
        </w:rPr>
        <w:t>Aug</w:t>
      </w:r>
      <w:r w:rsidR="00BE5FD2">
        <w:rPr>
          <w:rFonts w:ascii="Arial" w:hAnsi="Arial" w:cs="Arial"/>
          <w:lang w:eastAsia="zh-CN"/>
        </w:rPr>
        <w:t>ust</w:t>
      </w:r>
      <w:r w:rsidR="00BE5FD2" w:rsidRPr="0094618B">
        <w:rPr>
          <w:rFonts w:ascii="Arial" w:hAnsi="Arial" w:cs="Arial"/>
          <w:lang w:eastAsia="zh-CN"/>
        </w:rPr>
        <w:t xml:space="preserve"> </w:t>
      </w:r>
      <w:r w:rsidR="00BE5FD2">
        <w:rPr>
          <w:rFonts w:ascii="Arial" w:hAnsi="Arial" w:cs="Arial"/>
          <w:lang w:eastAsia="zh-CN"/>
        </w:rPr>
        <w:t>25th</w:t>
      </w:r>
      <w:r w:rsidRPr="009A4B9B">
        <w:rPr>
          <w:rFonts w:ascii="Arial" w:hAnsi="Arial" w:cs="Arial"/>
          <w:lang w:eastAsia="zh-CN"/>
        </w:rPr>
        <w:t>, 2023</w:t>
      </w:r>
      <w:r w:rsidRPr="009A4B9B">
        <w:rPr>
          <w:rFonts w:ascii="Arial" w:hAnsi="Arial" w:cs="Arial"/>
          <w:lang w:eastAsia="zh-CN"/>
        </w:rPr>
        <w:tab/>
      </w:r>
      <w:r w:rsidRPr="009A4B9B">
        <w:rPr>
          <w:rFonts w:ascii="Arial" w:hAnsi="Arial" w:cs="Arial"/>
          <w:lang w:eastAsia="zh-CN"/>
        </w:rPr>
        <w:tab/>
      </w:r>
      <w:r w:rsidR="00ED5F7C">
        <w:rPr>
          <w:rFonts w:ascii="Arial" w:hAnsi="Arial" w:cs="Arial"/>
          <w:lang w:eastAsia="zh-CN"/>
        </w:rPr>
        <w:t>Toulouse</w:t>
      </w:r>
      <w:r w:rsidRPr="009A4B9B">
        <w:rPr>
          <w:rFonts w:ascii="Arial" w:hAnsi="Arial" w:cs="Arial"/>
          <w:lang w:eastAsia="zh-CN"/>
        </w:rPr>
        <w:t>,</w:t>
      </w:r>
      <w:r w:rsidR="00ED5F7C">
        <w:rPr>
          <w:rFonts w:ascii="Arial" w:hAnsi="Arial" w:cs="Arial"/>
          <w:lang w:eastAsia="zh-CN"/>
        </w:rPr>
        <w:t xml:space="preserve"> FR</w:t>
      </w:r>
    </w:p>
    <w:p w14:paraId="4B1D5ACF" w14:textId="306A06F0" w:rsidR="0005555B" w:rsidRDefault="0005555B" w:rsidP="0005555B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 w:rsidR="00CD5664">
        <w:rPr>
          <w:rFonts w:ascii="Arial" w:hAnsi="Arial" w:cs="Arial"/>
          <w:lang w:eastAsia="zh-CN"/>
        </w:rPr>
        <w:t>-bis</w:t>
      </w:r>
      <w:r w:rsidRPr="0094618B">
        <w:rPr>
          <w:rFonts w:ascii="Arial" w:hAnsi="Arial" w:cs="Arial"/>
          <w:lang w:eastAsia="zh-CN"/>
        </w:rPr>
        <w:tab/>
      </w:r>
      <w:r w:rsidR="00856B94">
        <w:rPr>
          <w:rFonts w:ascii="Arial" w:hAnsi="Arial" w:cs="Arial"/>
          <w:lang w:eastAsia="zh-CN"/>
        </w:rPr>
        <w:t>October</w:t>
      </w:r>
      <w:r w:rsidRPr="0094618B">
        <w:rPr>
          <w:rFonts w:ascii="Arial" w:hAnsi="Arial" w:cs="Arial"/>
          <w:lang w:eastAsia="zh-CN"/>
        </w:rPr>
        <w:t xml:space="preserve"> </w:t>
      </w:r>
      <w:r w:rsidR="00E9164F">
        <w:rPr>
          <w:rFonts w:ascii="Arial" w:hAnsi="Arial" w:cs="Arial"/>
          <w:lang w:eastAsia="zh-CN"/>
        </w:rPr>
        <w:t>09</w:t>
      </w:r>
      <w:r w:rsidR="00E9164F" w:rsidRPr="005E63F7">
        <w:rPr>
          <w:rFonts w:ascii="Arial" w:hAnsi="Arial" w:cs="Arial"/>
          <w:lang w:eastAsia="zh-CN"/>
        </w:rPr>
        <w:t>th</w:t>
      </w:r>
      <w:r w:rsidRPr="009A4B9B">
        <w:rPr>
          <w:rFonts w:ascii="Arial" w:hAnsi="Arial" w:cs="Arial"/>
          <w:lang w:eastAsia="zh-CN"/>
        </w:rPr>
        <w:t xml:space="preserve"> – </w:t>
      </w:r>
      <w:r w:rsidR="00630EE8">
        <w:rPr>
          <w:rFonts w:ascii="Arial" w:hAnsi="Arial" w:cs="Arial"/>
          <w:lang w:eastAsia="zh-CN"/>
        </w:rPr>
        <w:t>October</w:t>
      </w:r>
      <w:r w:rsidRPr="0094618B">
        <w:rPr>
          <w:rFonts w:ascii="Arial" w:hAnsi="Arial" w:cs="Arial"/>
          <w:lang w:eastAsia="zh-CN"/>
        </w:rPr>
        <w:t xml:space="preserve"> </w:t>
      </w:r>
      <w:r w:rsidR="00AE5C1C">
        <w:rPr>
          <w:rFonts w:ascii="Arial" w:hAnsi="Arial" w:cs="Arial"/>
          <w:lang w:eastAsia="zh-CN"/>
        </w:rPr>
        <w:t>13</w:t>
      </w:r>
      <w:r>
        <w:rPr>
          <w:rFonts w:ascii="Arial" w:hAnsi="Arial" w:cs="Arial"/>
          <w:lang w:eastAsia="zh-CN"/>
        </w:rPr>
        <w:t>th</w:t>
      </w:r>
      <w:r w:rsidRPr="009A4B9B">
        <w:rPr>
          <w:rFonts w:ascii="Arial" w:hAnsi="Arial" w:cs="Arial"/>
          <w:lang w:eastAsia="zh-CN"/>
        </w:rPr>
        <w:t>, 2023</w:t>
      </w:r>
      <w:r w:rsidR="0006052F">
        <w:rPr>
          <w:rFonts w:ascii="Arial" w:hAnsi="Arial" w:cs="Arial"/>
          <w:lang w:eastAsia="zh-CN"/>
        </w:rPr>
        <w:t xml:space="preserve">           </w:t>
      </w:r>
      <w:r w:rsidR="00EF4963">
        <w:rPr>
          <w:rFonts w:ascii="Arial" w:hAnsi="Arial" w:cs="Arial"/>
          <w:lang w:eastAsia="zh-CN"/>
        </w:rPr>
        <w:t>Xiamen</w:t>
      </w:r>
      <w:r w:rsidRPr="009A4B9B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EF4963">
        <w:rPr>
          <w:rFonts w:ascii="Arial" w:hAnsi="Arial" w:cs="Arial"/>
          <w:lang w:eastAsia="zh-CN"/>
        </w:rPr>
        <w:t>CN</w:t>
      </w:r>
    </w:p>
    <w:p w14:paraId="728D4E51" w14:textId="77777777" w:rsidR="00930268" w:rsidRPr="009A4B9B" w:rsidRDefault="00930268" w:rsidP="00AE775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sectPr w:rsidR="00930268" w:rsidRPr="009A4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1FD92" w14:textId="77777777" w:rsidR="00F9489D" w:rsidRDefault="00F9489D">
      <w:pPr>
        <w:spacing w:after="0"/>
      </w:pPr>
      <w:r>
        <w:separator/>
      </w:r>
    </w:p>
  </w:endnote>
  <w:endnote w:type="continuationSeparator" w:id="0">
    <w:p w14:paraId="10963E04" w14:textId="77777777" w:rsidR="00F9489D" w:rsidRDefault="00F948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18D5E" w14:textId="77777777" w:rsidR="00F9489D" w:rsidRDefault="00F9489D">
      <w:pPr>
        <w:spacing w:after="0"/>
      </w:pPr>
      <w:r>
        <w:separator/>
      </w:r>
    </w:p>
  </w:footnote>
  <w:footnote w:type="continuationSeparator" w:id="0">
    <w:p w14:paraId="0A477CA9" w14:textId="77777777" w:rsidR="00F9489D" w:rsidRDefault="00F948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2398D"/>
    <w:multiLevelType w:val="hybridMultilevel"/>
    <w:tmpl w:val="20BC54E6"/>
    <w:lvl w:ilvl="0" w:tplc="D56E99B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10"/>
  </w:num>
  <w:num w:numId="7">
    <w:abstractNumId w:val="6"/>
  </w:num>
  <w:num w:numId="8">
    <w:abstractNumId w:val="5"/>
  </w:num>
  <w:num w:numId="9">
    <w:abstractNumId w:val="12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D45"/>
    <w:rsid w:val="00017F23"/>
    <w:rsid w:val="00020EEF"/>
    <w:rsid w:val="00027605"/>
    <w:rsid w:val="00033439"/>
    <w:rsid w:val="00041A61"/>
    <w:rsid w:val="00045E0A"/>
    <w:rsid w:val="00047748"/>
    <w:rsid w:val="00051042"/>
    <w:rsid w:val="00054564"/>
    <w:rsid w:val="0005487A"/>
    <w:rsid w:val="000551BC"/>
    <w:rsid w:val="0005555B"/>
    <w:rsid w:val="0006052F"/>
    <w:rsid w:val="00065EAD"/>
    <w:rsid w:val="00066D23"/>
    <w:rsid w:val="000702B7"/>
    <w:rsid w:val="00070A69"/>
    <w:rsid w:val="000731E8"/>
    <w:rsid w:val="000750CE"/>
    <w:rsid w:val="00077077"/>
    <w:rsid w:val="000938A7"/>
    <w:rsid w:val="000940BC"/>
    <w:rsid w:val="000A77A1"/>
    <w:rsid w:val="000C0A6C"/>
    <w:rsid w:val="000D0E03"/>
    <w:rsid w:val="000D41A3"/>
    <w:rsid w:val="000D685C"/>
    <w:rsid w:val="000E64D2"/>
    <w:rsid w:val="000E74B8"/>
    <w:rsid w:val="000F25E0"/>
    <w:rsid w:val="000F4978"/>
    <w:rsid w:val="000F6242"/>
    <w:rsid w:val="000F71C2"/>
    <w:rsid w:val="001008EB"/>
    <w:rsid w:val="00106D2F"/>
    <w:rsid w:val="00111E9B"/>
    <w:rsid w:val="00123C19"/>
    <w:rsid w:val="00130C31"/>
    <w:rsid w:val="001321DF"/>
    <w:rsid w:val="001419AE"/>
    <w:rsid w:val="00145E84"/>
    <w:rsid w:val="0017533F"/>
    <w:rsid w:val="00182DF4"/>
    <w:rsid w:val="001A148C"/>
    <w:rsid w:val="001A4A47"/>
    <w:rsid w:val="001A697D"/>
    <w:rsid w:val="001B1EF6"/>
    <w:rsid w:val="001B2DD1"/>
    <w:rsid w:val="001B6691"/>
    <w:rsid w:val="001C1E21"/>
    <w:rsid w:val="001C5640"/>
    <w:rsid w:val="001D2C31"/>
    <w:rsid w:val="001F776F"/>
    <w:rsid w:val="00203BA2"/>
    <w:rsid w:val="002059D5"/>
    <w:rsid w:val="002100A2"/>
    <w:rsid w:val="00216D44"/>
    <w:rsid w:val="00232D9B"/>
    <w:rsid w:val="002344F0"/>
    <w:rsid w:val="00240C1B"/>
    <w:rsid w:val="00245DD9"/>
    <w:rsid w:val="00266B8B"/>
    <w:rsid w:val="002740AE"/>
    <w:rsid w:val="002801C0"/>
    <w:rsid w:val="00282469"/>
    <w:rsid w:val="002843E1"/>
    <w:rsid w:val="00291CBA"/>
    <w:rsid w:val="002A058A"/>
    <w:rsid w:val="002A5B33"/>
    <w:rsid w:val="002B04C5"/>
    <w:rsid w:val="002B1538"/>
    <w:rsid w:val="002C14F9"/>
    <w:rsid w:val="002C334E"/>
    <w:rsid w:val="002C672B"/>
    <w:rsid w:val="002D1A1B"/>
    <w:rsid w:val="002D1ED0"/>
    <w:rsid w:val="002D3F48"/>
    <w:rsid w:val="002E6A40"/>
    <w:rsid w:val="002E7748"/>
    <w:rsid w:val="002F1940"/>
    <w:rsid w:val="002F4B58"/>
    <w:rsid w:val="002F6A97"/>
    <w:rsid w:val="003012AE"/>
    <w:rsid w:val="00305882"/>
    <w:rsid w:val="00306D85"/>
    <w:rsid w:val="00311EE0"/>
    <w:rsid w:val="00320AF1"/>
    <w:rsid w:val="00326DE6"/>
    <w:rsid w:val="0033456D"/>
    <w:rsid w:val="003617C1"/>
    <w:rsid w:val="0036302E"/>
    <w:rsid w:val="00372EE8"/>
    <w:rsid w:val="003755A0"/>
    <w:rsid w:val="00383545"/>
    <w:rsid w:val="00386F65"/>
    <w:rsid w:val="003872C5"/>
    <w:rsid w:val="003957CB"/>
    <w:rsid w:val="00395A88"/>
    <w:rsid w:val="003A1407"/>
    <w:rsid w:val="003A6578"/>
    <w:rsid w:val="003A6C49"/>
    <w:rsid w:val="003B2B4F"/>
    <w:rsid w:val="003B37B6"/>
    <w:rsid w:val="003B3DF4"/>
    <w:rsid w:val="003B6C9B"/>
    <w:rsid w:val="003B71B4"/>
    <w:rsid w:val="003B72A6"/>
    <w:rsid w:val="003C6B05"/>
    <w:rsid w:val="003C7E22"/>
    <w:rsid w:val="003D66EA"/>
    <w:rsid w:val="003E54DE"/>
    <w:rsid w:val="003F639B"/>
    <w:rsid w:val="00405A03"/>
    <w:rsid w:val="004064FC"/>
    <w:rsid w:val="00413E89"/>
    <w:rsid w:val="00417F36"/>
    <w:rsid w:val="00433500"/>
    <w:rsid w:val="00433F71"/>
    <w:rsid w:val="00440D43"/>
    <w:rsid w:val="00442D96"/>
    <w:rsid w:val="00444EBC"/>
    <w:rsid w:val="00465A49"/>
    <w:rsid w:val="00471851"/>
    <w:rsid w:val="00473D0E"/>
    <w:rsid w:val="00490390"/>
    <w:rsid w:val="00490945"/>
    <w:rsid w:val="00493EB5"/>
    <w:rsid w:val="00497A79"/>
    <w:rsid w:val="004A29D4"/>
    <w:rsid w:val="004A4847"/>
    <w:rsid w:val="004A560B"/>
    <w:rsid w:val="004B0BAD"/>
    <w:rsid w:val="004B0D02"/>
    <w:rsid w:val="004C0B7C"/>
    <w:rsid w:val="004C75FC"/>
    <w:rsid w:val="004D1515"/>
    <w:rsid w:val="004D199C"/>
    <w:rsid w:val="004D4B2D"/>
    <w:rsid w:val="004D4DD0"/>
    <w:rsid w:val="004E3939"/>
    <w:rsid w:val="004E70AB"/>
    <w:rsid w:val="004E78A0"/>
    <w:rsid w:val="004F4FB6"/>
    <w:rsid w:val="0050376C"/>
    <w:rsid w:val="00504FD8"/>
    <w:rsid w:val="00511F44"/>
    <w:rsid w:val="00515204"/>
    <w:rsid w:val="00521EB9"/>
    <w:rsid w:val="0052273B"/>
    <w:rsid w:val="00523851"/>
    <w:rsid w:val="00523F3B"/>
    <w:rsid w:val="005364B0"/>
    <w:rsid w:val="005532E3"/>
    <w:rsid w:val="00561861"/>
    <w:rsid w:val="005642AE"/>
    <w:rsid w:val="00566DE0"/>
    <w:rsid w:val="00575BAB"/>
    <w:rsid w:val="00583094"/>
    <w:rsid w:val="005C3FC6"/>
    <w:rsid w:val="005D2DEC"/>
    <w:rsid w:val="005E0959"/>
    <w:rsid w:val="005E63F7"/>
    <w:rsid w:val="005F293B"/>
    <w:rsid w:val="005F46EE"/>
    <w:rsid w:val="005F5733"/>
    <w:rsid w:val="005F7B38"/>
    <w:rsid w:val="006005FB"/>
    <w:rsid w:val="00600DAD"/>
    <w:rsid w:val="00604905"/>
    <w:rsid w:val="00615A1C"/>
    <w:rsid w:val="00615DCC"/>
    <w:rsid w:val="00616758"/>
    <w:rsid w:val="00624287"/>
    <w:rsid w:val="006243F0"/>
    <w:rsid w:val="00630EE8"/>
    <w:rsid w:val="006325B7"/>
    <w:rsid w:val="006327B9"/>
    <w:rsid w:val="00632C65"/>
    <w:rsid w:val="00632CE1"/>
    <w:rsid w:val="00634730"/>
    <w:rsid w:val="00644B66"/>
    <w:rsid w:val="00652003"/>
    <w:rsid w:val="00656061"/>
    <w:rsid w:val="00660815"/>
    <w:rsid w:val="006625CE"/>
    <w:rsid w:val="00662BE3"/>
    <w:rsid w:val="0067347E"/>
    <w:rsid w:val="00673F68"/>
    <w:rsid w:val="00677877"/>
    <w:rsid w:val="00677DC6"/>
    <w:rsid w:val="00696DC6"/>
    <w:rsid w:val="006971EA"/>
    <w:rsid w:val="006A0F61"/>
    <w:rsid w:val="006A1752"/>
    <w:rsid w:val="006A59C6"/>
    <w:rsid w:val="006B0C64"/>
    <w:rsid w:val="006B43AF"/>
    <w:rsid w:val="006D221E"/>
    <w:rsid w:val="006E3A73"/>
    <w:rsid w:val="006F284A"/>
    <w:rsid w:val="006F6244"/>
    <w:rsid w:val="007052CA"/>
    <w:rsid w:val="00716CDB"/>
    <w:rsid w:val="007200AF"/>
    <w:rsid w:val="007205D9"/>
    <w:rsid w:val="00723222"/>
    <w:rsid w:val="0073077F"/>
    <w:rsid w:val="00741C5C"/>
    <w:rsid w:val="007446A7"/>
    <w:rsid w:val="00747A19"/>
    <w:rsid w:val="00750FB3"/>
    <w:rsid w:val="00754A7A"/>
    <w:rsid w:val="00754C5F"/>
    <w:rsid w:val="00757E21"/>
    <w:rsid w:val="00757E5D"/>
    <w:rsid w:val="007812C8"/>
    <w:rsid w:val="007867B1"/>
    <w:rsid w:val="007A0AE1"/>
    <w:rsid w:val="007A61BE"/>
    <w:rsid w:val="007B0F9A"/>
    <w:rsid w:val="007C3627"/>
    <w:rsid w:val="007C536A"/>
    <w:rsid w:val="007C5483"/>
    <w:rsid w:val="007D1E8C"/>
    <w:rsid w:val="007D2A92"/>
    <w:rsid w:val="007E4D56"/>
    <w:rsid w:val="007E6E55"/>
    <w:rsid w:val="007F4F92"/>
    <w:rsid w:val="007F61F4"/>
    <w:rsid w:val="008027C0"/>
    <w:rsid w:val="008043D3"/>
    <w:rsid w:val="008243B5"/>
    <w:rsid w:val="0082486E"/>
    <w:rsid w:val="00833AF0"/>
    <w:rsid w:val="00837AEC"/>
    <w:rsid w:val="00842874"/>
    <w:rsid w:val="00845707"/>
    <w:rsid w:val="008470E7"/>
    <w:rsid w:val="008501EC"/>
    <w:rsid w:val="00854035"/>
    <w:rsid w:val="008544D1"/>
    <w:rsid w:val="00856B94"/>
    <w:rsid w:val="008815F4"/>
    <w:rsid w:val="008B6D78"/>
    <w:rsid w:val="008B7647"/>
    <w:rsid w:val="008C5057"/>
    <w:rsid w:val="008C5B1D"/>
    <w:rsid w:val="008D39CB"/>
    <w:rsid w:val="008D772F"/>
    <w:rsid w:val="008E4EBA"/>
    <w:rsid w:val="008F3B0D"/>
    <w:rsid w:val="008F4BF0"/>
    <w:rsid w:val="00903960"/>
    <w:rsid w:val="00905A08"/>
    <w:rsid w:val="00914402"/>
    <w:rsid w:val="00921BDF"/>
    <w:rsid w:val="00921E22"/>
    <w:rsid w:val="009240AD"/>
    <w:rsid w:val="00930268"/>
    <w:rsid w:val="00930C36"/>
    <w:rsid w:val="00931655"/>
    <w:rsid w:val="00934054"/>
    <w:rsid w:val="009406BF"/>
    <w:rsid w:val="0094510B"/>
    <w:rsid w:val="0094618B"/>
    <w:rsid w:val="00960EA1"/>
    <w:rsid w:val="0096768C"/>
    <w:rsid w:val="0097128D"/>
    <w:rsid w:val="00975B84"/>
    <w:rsid w:val="00994F5C"/>
    <w:rsid w:val="0099764C"/>
    <w:rsid w:val="009A0DDB"/>
    <w:rsid w:val="009A4B9B"/>
    <w:rsid w:val="009B3E2B"/>
    <w:rsid w:val="009C036E"/>
    <w:rsid w:val="009C22A4"/>
    <w:rsid w:val="009C4C2D"/>
    <w:rsid w:val="009D2ECF"/>
    <w:rsid w:val="009D385B"/>
    <w:rsid w:val="009E5099"/>
    <w:rsid w:val="009E7BE1"/>
    <w:rsid w:val="009E7FF2"/>
    <w:rsid w:val="009F1D69"/>
    <w:rsid w:val="009F5124"/>
    <w:rsid w:val="00A02077"/>
    <w:rsid w:val="00A02AB7"/>
    <w:rsid w:val="00A02FD6"/>
    <w:rsid w:val="00A06701"/>
    <w:rsid w:val="00A07005"/>
    <w:rsid w:val="00A11F79"/>
    <w:rsid w:val="00A1425C"/>
    <w:rsid w:val="00A2140B"/>
    <w:rsid w:val="00A24123"/>
    <w:rsid w:val="00A25D8D"/>
    <w:rsid w:val="00A44FF4"/>
    <w:rsid w:val="00A47D95"/>
    <w:rsid w:val="00A53DA7"/>
    <w:rsid w:val="00A56100"/>
    <w:rsid w:val="00A64459"/>
    <w:rsid w:val="00A66DA8"/>
    <w:rsid w:val="00A73852"/>
    <w:rsid w:val="00A73AAC"/>
    <w:rsid w:val="00A860E7"/>
    <w:rsid w:val="00A91FA6"/>
    <w:rsid w:val="00A91FE2"/>
    <w:rsid w:val="00A961D6"/>
    <w:rsid w:val="00A97D74"/>
    <w:rsid w:val="00AA1D86"/>
    <w:rsid w:val="00AB34CD"/>
    <w:rsid w:val="00AB50E6"/>
    <w:rsid w:val="00AC169F"/>
    <w:rsid w:val="00AE56B9"/>
    <w:rsid w:val="00AE5A98"/>
    <w:rsid w:val="00AE5C1C"/>
    <w:rsid w:val="00AE61E2"/>
    <w:rsid w:val="00AE7758"/>
    <w:rsid w:val="00AF4365"/>
    <w:rsid w:val="00B01D01"/>
    <w:rsid w:val="00B06CDD"/>
    <w:rsid w:val="00B07AE8"/>
    <w:rsid w:val="00B13B48"/>
    <w:rsid w:val="00B25A7D"/>
    <w:rsid w:val="00B347C0"/>
    <w:rsid w:val="00B45F51"/>
    <w:rsid w:val="00B50081"/>
    <w:rsid w:val="00B513E7"/>
    <w:rsid w:val="00B622D6"/>
    <w:rsid w:val="00B6361E"/>
    <w:rsid w:val="00B64B93"/>
    <w:rsid w:val="00B70021"/>
    <w:rsid w:val="00B7228D"/>
    <w:rsid w:val="00B75DAD"/>
    <w:rsid w:val="00B87505"/>
    <w:rsid w:val="00B9476F"/>
    <w:rsid w:val="00B95E8E"/>
    <w:rsid w:val="00B97703"/>
    <w:rsid w:val="00BA478E"/>
    <w:rsid w:val="00BB1C1F"/>
    <w:rsid w:val="00BB357C"/>
    <w:rsid w:val="00BB6892"/>
    <w:rsid w:val="00BB7FD0"/>
    <w:rsid w:val="00BD47D0"/>
    <w:rsid w:val="00BD5ED5"/>
    <w:rsid w:val="00BE0D52"/>
    <w:rsid w:val="00BE53FA"/>
    <w:rsid w:val="00BE5FD2"/>
    <w:rsid w:val="00BE634F"/>
    <w:rsid w:val="00C0554E"/>
    <w:rsid w:val="00C07301"/>
    <w:rsid w:val="00C1093B"/>
    <w:rsid w:val="00C11995"/>
    <w:rsid w:val="00C119B6"/>
    <w:rsid w:val="00C25E6E"/>
    <w:rsid w:val="00C27A43"/>
    <w:rsid w:val="00C4299A"/>
    <w:rsid w:val="00C45DAB"/>
    <w:rsid w:val="00C5407C"/>
    <w:rsid w:val="00C55888"/>
    <w:rsid w:val="00C60719"/>
    <w:rsid w:val="00C60C03"/>
    <w:rsid w:val="00C63098"/>
    <w:rsid w:val="00C7532D"/>
    <w:rsid w:val="00CA02CA"/>
    <w:rsid w:val="00CB614B"/>
    <w:rsid w:val="00CC1216"/>
    <w:rsid w:val="00CC1D74"/>
    <w:rsid w:val="00CC6489"/>
    <w:rsid w:val="00CC75D3"/>
    <w:rsid w:val="00CD550D"/>
    <w:rsid w:val="00CD5664"/>
    <w:rsid w:val="00CF0CCB"/>
    <w:rsid w:val="00CF596C"/>
    <w:rsid w:val="00CF6087"/>
    <w:rsid w:val="00D01F20"/>
    <w:rsid w:val="00D17D90"/>
    <w:rsid w:val="00D17E19"/>
    <w:rsid w:val="00D23425"/>
    <w:rsid w:val="00D31212"/>
    <w:rsid w:val="00D3545E"/>
    <w:rsid w:val="00D4028A"/>
    <w:rsid w:val="00D520A8"/>
    <w:rsid w:val="00D5732C"/>
    <w:rsid w:val="00D64AF0"/>
    <w:rsid w:val="00D71223"/>
    <w:rsid w:val="00D80532"/>
    <w:rsid w:val="00D80BB8"/>
    <w:rsid w:val="00D81D09"/>
    <w:rsid w:val="00D85418"/>
    <w:rsid w:val="00D86319"/>
    <w:rsid w:val="00DA1AF9"/>
    <w:rsid w:val="00DA7251"/>
    <w:rsid w:val="00DA7E21"/>
    <w:rsid w:val="00DC128A"/>
    <w:rsid w:val="00DC5460"/>
    <w:rsid w:val="00DC7073"/>
    <w:rsid w:val="00DE75B5"/>
    <w:rsid w:val="00DF309C"/>
    <w:rsid w:val="00DF420D"/>
    <w:rsid w:val="00DF48F5"/>
    <w:rsid w:val="00E032DC"/>
    <w:rsid w:val="00E227D7"/>
    <w:rsid w:val="00E26241"/>
    <w:rsid w:val="00E26B06"/>
    <w:rsid w:val="00E31E3E"/>
    <w:rsid w:val="00E40934"/>
    <w:rsid w:val="00E427FC"/>
    <w:rsid w:val="00E45C6A"/>
    <w:rsid w:val="00E50921"/>
    <w:rsid w:val="00E543D1"/>
    <w:rsid w:val="00E7260C"/>
    <w:rsid w:val="00E769EF"/>
    <w:rsid w:val="00E90670"/>
    <w:rsid w:val="00E9164F"/>
    <w:rsid w:val="00EB00C9"/>
    <w:rsid w:val="00EB534F"/>
    <w:rsid w:val="00EC01E3"/>
    <w:rsid w:val="00EC09C6"/>
    <w:rsid w:val="00EC4363"/>
    <w:rsid w:val="00EC4E84"/>
    <w:rsid w:val="00EC58F6"/>
    <w:rsid w:val="00ED5F7C"/>
    <w:rsid w:val="00ED655E"/>
    <w:rsid w:val="00EE33B6"/>
    <w:rsid w:val="00EE79BE"/>
    <w:rsid w:val="00EF03E8"/>
    <w:rsid w:val="00EF1257"/>
    <w:rsid w:val="00EF28B8"/>
    <w:rsid w:val="00EF37E7"/>
    <w:rsid w:val="00EF4963"/>
    <w:rsid w:val="00EF5C59"/>
    <w:rsid w:val="00EF6714"/>
    <w:rsid w:val="00F14083"/>
    <w:rsid w:val="00F1748A"/>
    <w:rsid w:val="00F2042B"/>
    <w:rsid w:val="00F337F1"/>
    <w:rsid w:val="00F40817"/>
    <w:rsid w:val="00F477B2"/>
    <w:rsid w:val="00F52490"/>
    <w:rsid w:val="00F5323D"/>
    <w:rsid w:val="00F54FCC"/>
    <w:rsid w:val="00F84230"/>
    <w:rsid w:val="00F87990"/>
    <w:rsid w:val="00F911F6"/>
    <w:rsid w:val="00F92801"/>
    <w:rsid w:val="00F9489D"/>
    <w:rsid w:val="00FA16BB"/>
    <w:rsid w:val="00FA19B0"/>
    <w:rsid w:val="00FA1FC7"/>
    <w:rsid w:val="00FE08CE"/>
    <w:rsid w:val="00FE3378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62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406BF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245DD9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uyumin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 - Yumin Wu</cp:lastModifiedBy>
  <cp:revision>76</cp:revision>
  <cp:lastPrinted>2002-04-23T07:10:00Z</cp:lastPrinted>
  <dcterms:created xsi:type="dcterms:W3CDTF">2023-03-03T06:56:00Z</dcterms:created>
  <dcterms:modified xsi:type="dcterms:W3CDTF">2023-05-26T00:08:00Z</dcterms:modified>
</cp:coreProperties>
</file>